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6B" w:rsidRPr="00F8466B" w:rsidRDefault="00F8466B" w:rsidP="00F8466B">
      <w:pPr>
        <w:spacing w:before="150" w:after="300" w:line="240" w:lineRule="auto"/>
        <w:outlineLvl w:val="0"/>
        <w:rPr>
          <w:rFonts w:ascii="PT Sans" w:eastAsia="Times New Roman" w:hAnsi="PT Sans" w:cs="Times New Roman"/>
          <w:color w:val="222222"/>
          <w:kern w:val="36"/>
          <w:sz w:val="48"/>
          <w:szCs w:val="48"/>
          <w:lang w:eastAsia="ru-RU"/>
        </w:rPr>
      </w:pPr>
      <w:r w:rsidRPr="00F8466B">
        <w:rPr>
          <w:rFonts w:ascii="PT Sans" w:eastAsia="Times New Roman" w:hAnsi="PT Sans" w:cs="Times New Roman"/>
          <w:color w:val="222222"/>
          <w:kern w:val="36"/>
          <w:sz w:val="48"/>
          <w:szCs w:val="48"/>
          <w:lang w:eastAsia="ru-RU"/>
        </w:rPr>
        <w:t>Правила публикации информации о детях</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lang w:eastAsia="ru-RU"/>
        </w:rPr>
        <w:t>В этих рекомендациях мы разбираем правовые аспекты публикации изображений и персональных данных несовершеннолетних, то есть лиц, не достигших 18 лет. </w:t>
      </w:r>
    </w:p>
    <w:p w:rsidR="00F8466B" w:rsidRPr="00F8466B" w:rsidRDefault="00F8466B" w:rsidP="00F8466B">
      <w:pPr>
        <w:spacing w:before="300" w:after="150" w:line="240" w:lineRule="auto"/>
        <w:outlineLvl w:val="1"/>
        <w:rPr>
          <w:rFonts w:ascii="PT Sans" w:eastAsia="Times New Roman" w:hAnsi="PT Sans" w:cs="Times New Roman"/>
          <w:color w:val="222222"/>
          <w:sz w:val="51"/>
          <w:szCs w:val="51"/>
          <w:lang w:eastAsia="ru-RU"/>
        </w:rPr>
      </w:pPr>
      <w:r w:rsidRPr="00F8466B">
        <w:rPr>
          <w:rFonts w:ascii="PT Sans" w:eastAsia="Times New Roman" w:hAnsi="PT Sans" w:cs="Times New Roman"/>
          <w:color w:val="222222"/>
          <w:sz w:val="51"/>
          <w:szCs w:val="51"/>
          <w:lang w:eastAsia="ru-RU"/>
        </w:rPr>
        <w:t>Общее правило</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В большинстве случаев</w:t>
      </w:r>
      <w:r w:rsidRPr="00F8466B">
        <w:rPr>
          <w:rFonts w:ascii="PT Sans" w:eastAsia="Times New Roman" w:hAnsi="PT Sans" w:cs="Times New Roman"/>
          <w:b/>
          <w:bCs/>
          <w:color w:val="222222"/>
          <w:sz w:val="24"/>
          <w:szCs w:val="24"/>
          <w:lang w:eastAsia="ru-RU"/>
        </w:rPr>
        <w:t> для публикации </w:t>
      </w:r>
      <w:r w:rsidRPr="00F8466B">
        <w:rPr>
          <w:rFonts w:ascii="PT Sans" w:eastAsia="Times New Roman" w:hAnsi="PT Sans" w:cs="Times New Roman"/>
          <w:color w:val="222222"/>
          <w:sz w:val="24"/>
          <w:szCs w:val="24"/>
          <w:lang w:eastAsia="ru-RU"/>
        </w:rPr>
        <w:t xml:space="preserve">такой информации (неважно где: в СМИ, на рекламном носителе, на сайте, в </w:t>
      </w:r>
      <w:proofErr w:type="spellStart"/>
      <w:r w:rsidRPr="00F8466B">
        <w:rPr>
          <w:rFonts w:ascii="PT Sans" w:eastAsia="Times New Roman" w:hAnsi="PT Sans" w:cs="Times New Roman"/>
          <w:color w:val="222222"/>
          <w:sz w:val="24"/>
          <w:szCs w:val="24"/>
          <w:lang w:eastAsia="ru-RU"/>
        </w:rPr>
        <w:t>соцсети</w:t>
      </w:r>
      <w:proofErr w:type="spellEnd"/>
      <w:r w:rsidRPr="00F8466B">
        <w:rPr>
          <w:rFonts w:ascii="PT Sans" w:eastAsia="Times New Roman" w:hAnsi="PT Sans" w:cs="Times New Roman"/>
          <w:color w:val="222222"/>
          <w:sz w:val="24"/>
          <w:szCs w:val="24"/>
          <w:lang w:eastAsia="ru-RU"/>
        </w:rPr>
        <w:t xml:space="preserve"> или портфолио фотографа) необходимо</w:t>
      </w:r>
      <w:r w:rsidRPr="00F8466B">
        <w:rPr>
          <w:rFonts w:ascii="PT Sans" w:eastAsia="Times New Roman" w:hAnsi="PT Sans" w:cs="Times New Roman"/>
          <w:b/>
          <w:bCs/>
          <w:color w:val="222222"/>
          <w:sz w:val="24"/>
          <w:szCs w:val="24"/>
          <w:lang w:eastAsia="ru-RU"/>
        </w:rPr>
        <w:t> согласие родителя (опекуна или попечителя)</w:t>
      </w:r>
      <w:r w:rsidRPr="00F8466B">
        <w:rPr>
          <w:rFonts w:ascii="PT Sans" w:eastAsia="Times New Roman" w:hAnsi="PT Sans" w:cs="Times New Roman"/>
          <w:color w:val="222222"/>
          <w:sz w:val="24"/>
          <w:szCs w:val="24"/>
          <w:lang w:eastAsia="ru-RU"/>
        </w:rPr>
        <w:t>. Если родители ребенка лишены родительских прав, то согласие нужно получать у руководства учреждения, в котором находится ребенок.</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u w:val="single"/>
          <w:lang w:eastAsia="ru-RU"/>
        </w:rPr>
        <w:t>Важно! </w:t>
      </w:r>
      <w:r w:rsidRPr="00F8466B">
        <w:rPr>
          <w:rFonts w:ascii="PT Sans" w:eastAsia="Times New Roman" w:hAnsi="PT Sans" w:cs="Times New Roman"/>
          <w:color w:val="222222"/>
          <w:sz w:val="24"/>
          <w:szCs w:val="24"/>
          <w:lang w:eastAsia="ru-RU"/>
        </w:rPr>
        <w:t>Во всех остальных случаях работники детских учреждений </w:t>
      </w:r>
      <w:r w:rsidRPr="00F8466B">
        <w:rPr>
          <w:rFonts w:ascii="PT Sans" w:eastAsia="Times New Roman" w:hAnsi="PT Sans" w:cs="Times New Roman"/>
          <w:b/>
          <w:bCs/>
          <w:color w:val="222222"/>
          <w:sz w:val="24"/>
          <w:szCs w:val="24"/>
          <w:lang w:eastAsia="ru-RU"/>
        </w:rPr>
        <w:t>не уполномочены давать согласие</w:t>
      </w:r>
      <w:r w:rsidRPr="00F8466B">
        <w:rPr>
          <w:rFonts w:ascii="PT Sans" w:eastAsia="Times New Roman" w:hAnsi="PT Sans" w:cs="Times New Roman"/>
          <w:color w:val="222222"/>
          <w:sz w:val="24"/>
          <w:szCs w:val="24"/>
          <w:lang w:eastAsia="ru-RU"/>
        </w:rPr>
        <w:t> на публикацию изображений или персональных данных несовершеннолетних. Если, например, на уроке в школе директор или учитель разрешает проводить фото- или видеосъемку, это не означает, что материалы можно публиковать. Согласие нужно брать  только у родителей (опекунов, попечителей).</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p>
    <w:p w:rsidR="00F8466B" w:rsidRPr="00F8466B" w:rsidRDefault="00F8466B" w:rsidP="00F8466B">
      <w:pPr>
        <w:spacing w:before="300" w:after="150" w:line="240" w:lineRule="auto"/>
        <w:outlineLvl w:val="1"/>
        <w:rPr>
          <w:rFonts w:ascii="PT Sans" w:eastAsia="Times New Roman" w:hAnsi="PT Sans" w:cs="Times New Roman"/>
          <w:color w:val="222222"/>
          <w:sz w:val="51"/>
          <w:szCs w:val="51"/>
          <w:lang w:eastAsia="ru-RU"/>
        </w:rPr>
      </w:pPr>
      <w:r w:rsidRPr="00F8466B">
        <w:rPr>
          <w:rFonts w:ascii="PT Sans" w:eastAsia="Times New Roman" w:hAnsi="PT Sans" w:cs="Times New Roman"/>
          <w:color w:val="222222"/>
          <w:sz w:val="51"/>
          <w:szCs w:val="51"/>
          <w:lang w:eastAsia="ru-RU"/>
        </w:rPr>
        <w:t>Как регулируется публикация фотографий детей?</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Как правило, публикация изображений детей требует согласия со стороны их родителей или заменяющих их лиц.</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Однако есть </w:t>
      </w:r>
      <w:r w:rsidRPr="00F8466B">
        <w:rPr>
          <w:rFonts w:ascii="PT Sans" w:eastAsia="Times New Roman" w:hAnsi="PT Sans" w:cs="Times New Roman"/>
          <w:b/>
          <w:bCs/>
          <w:color w:val="222222"/>
          <w:sz w:val="24"/>
          <w:szCs w:val="24"/>
          <w:lang w:eastAsia="ru-RU"/>
        </w:rPr>
        <w:t>случаи, когда публиковать снимки детей можно свободно</w:t>
      </w:r>
      <w:r w:rsidRPr="00F8466B">
        <w:rPr>
          <w:rFonts w:ascii="PT Sans" w:eastAsia="Times New Roman" w:hAnsi="PT Sans" w:cs="Times New Roman"/>
          <w:color w:val="222222"/>
          <w:sz w:val="24"/>
          <w:szCs w:val="24"/>
          <w:lang w:eastAsia="ru-RU"/>
        </w:rPr>
        <w:t>, не получая разрешения.</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u w:val="single"/>
          <w:lang w:eastAsia="ru-RU"/>
        </w:rPr>
        <w:t>1. Наличие общественного интереса.</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В этом случае редакция СМИ или автор должны быть готовы обосновать, что публикация изображения ребенка была необходима для раскрытия проблемы, которая важна для общества. На практике такие случаи встречаются редко.</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u w:val="single"/>
          <w:lang w:eastAsia="ru-RU"/>
        </w:rPr>
        <w:t>2. Съемка проводится в публичном месте, и при этом ребенок – не основной объект на изображении.</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Сюда относятся фото и видео с детских праздников, школьных линеек 1 сентября, выпускных, концертов и т. д. </w:t>
      </w:r>
      <w:r w:rsidRPr="00F8466B">
        <w:rPr>
          <w:rFonts w:ascii="PT Sans" w:eastAsia="Times New Roman" w:hAnsi="PT Sans" w:cs="Times New Roman"/>
          <w:b/>
          <w:bCs/>
          <w:color w:val="222222"/>
          <w:sz w:val="24"/>
          <w:szCs w:val="24"/>
          <w:lang w:eastAsia="ru-RU"/>
        </w:rPr>
        <w:t>Главная проблема:</w:t>
      </w:r>
      <w:r w:rsidRPr="00F8466B">
        <w:rPr>
          <w:rFonts w:ascii="PT Sans" w:eastAsia="Times New Roman" w:hAnsi="PT Sans" w:cs="Times New Roman"/>
          <w:color w:val="222222"/>
          <w:sz w:val="24"/>
          <w:szCs w:val="24"/>
          <w:lang w:eastAsia="ru-RU"/>
        </w:rPr>
        <w:t> нет однозначного ответа на вопрос, являются ли некоторые учреждения (школа, детский сад) публичными местами. На практике чаще всего они недоступны для свободного посещения, и значит, признаются закрытыми учреждениями. Поэтому </w:t>
      </w:r>
      <w:r w:rsidRPr="00F8466B">
        <w:rPr>
          <w:rFonts w:ascii="PT Sans" w:eastAsia="Times New Roman" w:hAnsi="PT Sans" w:cs="Times New Roman"/>
          <w:b/>
          <w:bCs/>
          <w:color w:val="222222"/>
          <w:sz w:val="24"/>
          <w:szCs w:val="24"/>
          <w:lang w:eastAsia="ru-RU"/>
        </w:rPr>
        <w:t xml:space="preserve">в каждой ситуации нужно исходить из конкретных </w:t>
      </w:r>
      <w:proofErr w:type="gramStart"/>
      <w:r w:rsidRPr="00F8466B">
        <w:rPr>
          <w:rFonts w:ascii="PT Sans" w:eastAsia="Times New Roman" w:hAnsi="PT Sans" w:cs="Times New Roman"/>
          <w:b/>
          <w:bCs/>
          <w:color w:val="222222"/>
          <w:sz w:val="24"/>
          <w:szCs w:val="24"/>
          <w:lang w:eastAsia="ru-RU"/>
        </w:rPr>
        <w:t>условий</w:t>
      </w:r>
      <w:proofErr w:type="gramEnd"/>
      <w:r w:rsidRPr="00F8466B">
        <w:rPr>
          <w:rFonts w:ascii="PT Sans" w:eastAsia="Times New Roman" w:hAnsi="PT Sans" w:cs="Times New Roman"/>
          <w:color w:val="222222"/>
          <w:sz w:val="24"/>
          <w:szCs w:val="24"/>
          <w:lang w:eastAsia="ru-RU"/>
        </w:rPr>
        <w:t>: в каком режиме работает учреждение, где проходит съемка. Если мероприятие открыто для посещения всеми желающими - публиковать фото и видео с него можно без согласия.</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lastRenderedPageBreak/>
        <w:t>Если изображение ребенка публикуется </w:t>
      </w:r>
      <w:r w:rsidRPr="00F8466B">
        <w:rPr>
          <w:rFonts w:ascii="PT Sans" w:eastAsia="Times New Roman" w:hAnsi="PT Sans" w:cs="Times New Roman"/>
          <w:b/>
          <w:bCs/>
          <w:color w:val="222222"/>
          <w:sz w:val="24"/>
          <w:szCs w:val="24"/>
          <w:lang w:eastAsia="ru-RU"/>
        </w:rPr>
        <w:t>крупным планом</w:t>
      </w:r>
      <w:r w:rsidRPr="00F8466B">
        <w:rPr>
          <w:rFonts w:ascii="PT Sans" w:eastAsia="Times New Roman" w:hAnsi="PT Sans" w:cs="Times New Roman"/>
          <w:color w:val="222222"/>
          <w:sz w:val="24"/>
          <w:szCs w:val="24"/>
          <w:lang w:eastAsia="ru-RU"/>
        </w:rPr>
        <w:t>, то </w:t>
      </w:r>
      <w:r w:rsidRPr="00F8466B">
        <w:rPr>
          <w:rFonts w:ascii="PT Sans" w:eastAsia="Times New Roman" w:hAnsi="PT Sans" w:cs="Times New Roman"/>
          <w:b/>
          <w:bCs/>
          <w:color w:val="222222"/>
          <w:sz w:val="24"/>
          <w:szCs w:val="24"/>
          <w:lang w:eastAsia="ru-RU"/>
        </w:rPr>
        <w:t>необходимо разрешение родителей</w:t>
      </w:r>
      <w:r w:rsidRPr="00F8466B">
        <w:rPr>
          <w:rFonts w:ascii="PT Sans" w:eastAsia="Times New Roman" w:hAnsi="PT Sans" w:cs="Times New Roman"/>
          <w:color w:val="222222"/>
          <w:sz w:val="24"/>
          <w:szCs w:val="24"/>
          <w:lang w:eastAsia="ru-RU"/>
        </w:rPr>
        <w:t> для публикации, даже если съемка проводилась в публичном месте. Однако и в этом случае есть исключение: согласие не требуется, если изображение раскрывает ход мероприятия (например, это репортажная фотография, на которой запечатлен фрагмент действия).</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 xml:space="preserve">Особые правила действуют </w:t>
      </w:r>
      <w:proofErr w:type="gramStart"/>
      <w:r w:rsidRPr="00F8466B">
        <w:rPr>
          <w:rFonts w:ascii="PT Sans" w:eastAsia="Times New Roman" w:hAnsi="PT Sans" w:cs="Times New Roman"/>
          <w:color w:val="222222"/>
          <w:sz w:val="24"/>
          <w:szCs w:val="24"/>
          <w:lang w:eastAsia="ru-RU"/>
        </w:rPr>
        <w:t>в</w:t>
      </w:r>
      <w:proofErr w:type="gramEnd"/>
      <w:r w:rsidRPr="00F8466B">
        <w:rPr>
          <w:rFonts w:ascii="PT Sans" w:eastAsia="Times New Roman" w:hAnsi="PT Sans" w:cs="Times New Roman"/>
          <w:color w:val="222222"/>
          <w:sz w:val="24"/>
          <w:szCs w:val="24"/>
          <w:lang w:eastAsia="ru-RU"/>
        </w:rPr>
        <w:t xml:space="preserve"> </w:t>
      </w:r>
      <w:proofErr w:type="gramStart"/>
      <w:r w:rsidRPr="00F8466B">
        <w:rPr>
          <w:rFonts w:ascii="PT Sans" w:eastAsia="Times New Roman" w:hAnsi="PT Sans" w:cs="Times New Roman"/>
          <w:color w:val="222222"/>
          <w:sz w:val="24"/>
          <w:szCs w:val="24"/>
          <w:lang w:eastAsia="ru-RU"/>
        </w:rPr>
        <w:t>ситуация</w:t>
      </w:r>
      <w:proofErr w:type="gramEnd"/>
      <w:r w:rsidRPr="00F8466B">
        <w:rPr>
          <w:rFonts w:ascii="PT Sans" w:eastAsia="Times New Roman" w:hAnsi="PT Sans" w:cs="Times New Roman"/>
          <w:color w:val="222222"/>
          <w:sz w:val="24"/>
          <w:szCs w:val="24"/>
          <w:lang w:eastAsia="ru-RU"/>
        </w:rPr>
        <w:t xml:space="preserve"> с распространением изображения детей-жертв и детей-правонарушителей. </w:t>
      </w:r>
    </w:p>
    <w:p w:rsidR="00F8466B" w:rsidRPr="00F8466B" w:rsidRDefault="00F8466B" w:rsidP="00F8466B">
      <w:pPr>
        <w:spacing w:before="300" w:after="150" w:line="240" w:lineRule="auto"/>
        <w:outlineLvl w:val="1"/>
        <w:rPr>
          <w:rFonts w:ascii="PT Sans" w:eastAsia="Times New Roman" w:hAnsi="PT Sans" w:cs="Times New Roman"/>
          <w:color w:val="222222"/>
          <w:sz w:val="51"/>
          <w:szCs w:val="51"/>
          <w:lang w:eastAsia="ru-RU"/>
        </w:rPr>
      </w:pPr>
      <w:r w:rsidRPr="00F8466B">
        <w:rPr>
          <w:rFonts w:ascii="PT Sans" w:eastAsia="Times New Roman" w:hAnsi="PT Sans" w:cs="Times New Roman"/>
          <w:color w:val="222222"/>
          <w:sz w:val="51"/>
          <w:szCs w:val="51"/>
          <w:lang w:eastAsia="ru-RU"/>
        </w:rPr>
        <w:t>Какая ответственность предусмотрена за незаконную публикацию изображения?</w:t>
      </w:r>
      <w:r w:rsidRPr="00F8466B">
        <w:rPr>
          <w:rFonts w:ascii="PT Sans" w:eastAsia="Times New Roman" w:hAnsi="PT Sans" w:cs="Times New Roman"/>
          <w:b/>
          <w:bCs/>
          <w:color w:val="222222"/>
          <w:sz w:val="51"/>
          <w:szCs w:val="51"/>
          <w:lang w:eastAsia="ru-RU"/>
        </w:rPr>
        <w:t> </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Право гражданина на изображение регулирует ст. 152.1 ГК РФ. Родители ребенка могут обратиться в суд с иском и требованием компенсации морального вреда.</w:t>
      </w:r>
    </w:p>
    <w:p w:rsidR="00F8466B" w:rsidRPr="00F8466B" w:rsidRDefault="00F8466B" w:rsidP="00F8466B">
      <w:pPr>
        <w:spacing w:after="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br/>
      </w:r>
    </w:p>
    <w:p w:rsidR="00F8466B" w:rsidRPr="00F8466B" w:rsidRDefault="00F8466B" w:rsidP="00F8466B">
      <w:pPr>
        <w:spacing w:after="150" w:line="240" w:lineRule="auto"/>
        <w:outlineLvl w:val="2"/>
        <w:rPr>
          <w:rFonts w:ascii="PT Sans" w:eastAsia="Times New Roman" w:hAnsi="PT Sans" w:cs="Times New Roman"/>
          <w:color w:val="222222"/>
          <w:sz w:val="51"/>
          <w:szCs w:val="51"/>
          <w:lang w:eastAsia="ru-RU"/>
        </w:rPr>
      </w:pPr>
      <w:r w:rsidRPr="00F8466B">
        <w:rPr>
          <w:rFonts w:ascii="PT Sans" w:eastAsia="Times New Roman" w:hAnsi="PT Sans" w:cs="Times New Roman"/>
          <w:color w:val="222222"/>
          <w:sz w:val="51"/>
          <w:szCs w:val="51"/>
          <w:lang w:eastAsia="ru-RU"/>
        </w:rPr>
        <w:t>Персональные данные детей</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u w:val="single"/>
          <w:lang w:eastAsia="ru-RU"/>
        </w:rPr>
        <w:t>Персональные данные </w:t>
      </w:r>
      <w:r w:rsidRPr="00F8466B">
        <w:rPr>
          <w:rFonts w:ascii="PT Sans" w:eastAsia="Times New Roman" w:hAnsi="PT Sans" w:cs="Times New Roman"/>
          <w:color w:val="222222"/>
          <w:sz w:val="24"/>
          <w:szCs w:val="24"/>
          <w:lang w:eastAsia="ru-RU"/>
        </w:rPr>
        <w:t>- это любая информация, позволяющая идентифицировать личность ребенка. К персональным данным относятся </w:t>
      </w:r>
      <w:r w:rsidRPr="00F8466B">
        <w:rPr>
          <w:rFonts w:ascii="PT Sans" w:eastAsia="Times New Roman" w:hAnsi="PT Sans" w:cs="Times New Roman"/>
          <w:b/>
          <w:bCs/>
          <w:color w:val="222222"/>
          <w:sz w:val="24"/>
          <w:szCs w:val="24"/>
          <w:lang w:eastAsia="ru-RU"/>
        </w:rPr>
        <w:t>фамилия и имя, школа, где он учится, адрес проживания, ФИО его родителей</w:t>
      </w:r>
      <w:r w:rsidRPr="00F8466B">
        <w:rPr>
          <w:rFonts w:ascii="PT Sans" w:eastAsia="Times New Roman" w:hAnsi="PT Sans" w:cs="Times New Roman"/>
          <w:color w:val="222222"/>
          <w:sz w:val="24"/>
          <w:szCs w:val="24"/>
          <w:lang w:eastAsia="ru-RU"/>
        </w:rPr>
        <w:t> и т.д.</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При публикации персональных данных ребенка есть случаи, когда необходимо получать письменное согласие родителей (опекунов, попечителей или руководства детского дома) по </w:t>
      </w:r>
      <w:r w:rsidRPr="00F8466B">
        <w:rPr>
          <w:rFonts w:ascii="PT Sans" w:eastAsia="Times New Roman" w:hAnsi="PT Sans" w:cs="Times New Roman"/>
          <w:b/>
          <w:bCs/>
          <w:color w:val="222222"/>
          <w:sz w:val="24"/>
          <w:szCs w:val="24"/>
          <w:lang w:eastAsia="ru-RU"/>
        </w:rPr>
        <w:t>форме, установленной законодательством</w:t>
      </w:r>
      <w:r w:rsidRPr="00F8466B">
        <w:rPr>
          <w:rFonts w:ascii="PT Sans" w:eastAsia="Times New Roman" w:hAnsi="PT Sans" w:cs="Times New Roman"/>
          <w:color w:val="222222"/>
          <w:sz w:val="24"/>
          <w:szCs w:val="24"/>
          <w:lang w:eastAsia="ru-RU"/>
        </w:rPr>
        <w:t>:</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 когда публикуются данные о состоянии здоровья ребенка;</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 когда публикуются персональные данные вместе с фотографией;</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 когда ребенок стал жертвой преступления;</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 когда его данные используются для предвыборной агитации.</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lang w:eastAsia="ru-RU"/>
        </w:rPr>
        <w:t>Во всех других случаях согласие может быть дано в любой форме</w:t>
      </w:r>
      <w:r w:rsidRPr="00F8466B">
        <w:rPr>
          <w:rFonts w:ascii="PT Sans" w:eastAsia="Times New Roman" w:hAnsi="PT Sans" w:cs="Times New Roman"/>
          <w:color w:val="222222"/>
          <w:sz w:val="24"/>
          <w:szCs w:val="24"/>
          <w:lang w:eastAsia="ru-RU"/>
        </w:rPr>
        <w:t xml:space="preserve">.  Подойдет даже сообщение в социальной сети с одобрением публикации. Но </w:t>
      </w:r>
      <w:proofErr w:type="gramStart"/>
      <w:r w:rsidRPr="00F8466B">
        <w:rPr>
          <w:rFonts w:ascii="PT Sans" w:eastAsia="Times New Roman" w:hAnsi="PT Sans" w:cs="Times New Roman"/>
          <w:color w:val="222222"/>
          <w:sz w:val="24"/>
          <w:szCs w:val="24"/>
          <w:lang w:eastAsia="ru-RU"/>
        </w:rPr>
        <w:t>письменное</w:t>
      </w:r>
      <w:proofErr w:type="gramEnd"/>
      <w:r w:rsidRPr="00F8466B">
        <w:rPr>
          <w:rFonts w:ascii="PT Sans" w:eastAsia="Times New Roman" w:hAnsi="PT Sans" w:cs="Times New Roman"/>
          <w:color w:val="222222"/>
          <w:sz w:val="24"/>
          <w:szCs w:val="24"/>
          <w:lang w:eastAsia="ru-RU"/>
        </w:rPr>
        <w:t xml:space="preserve"> является </w:t>
      </w:r>
      <w:r w:rsidRPr="00F8466B">
        <w:rPr>
          <w:rFonts w:ascii="PT Sans" w:eastAsia="Times New Roman" w:hAnsi="PT Sans" w:cs="Times New Roman"/>
          <w:b/>
          <w:bCs/>
          <w:color w:val="222222"/>
          <w:sz w:val="24"/>
          <w:szCs w:val="24"/>
          <w:lang w:eastAsia="ru-RU"/>
        </w:rPr>
        <w:t>более надежным</w:t>
      </w:r>
      <w:r w:rsidRPr="00F8466B">
        <w:rPr>
          <w:rFonts w:ascii="PT Sans" w:eastAsia="Times New Roman" w:hAnsi="PT Sans" w:cs="Times New Roman"/>
          <w:color w:val="222222"/>
          <w:sz w:val="24"/>
          <w:szCs w:val="24"/>
          <w:lang w:eastAsia="ru-RU"/>
        </w:rPr>
        <w:t> с правовой точки зрения.</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lang w:eastAsia="ru-RU"/>
        </w:rPr>
        <w:t>Важно учитывать, какой объем данных идентифицирует ребенка</w:t>
      </w:r>
      <w:r w:rsidRPr="00F8466B">
        <w:rPr>
          <w:rFonts w:ascii="PT Sans" w:eastAsia="Times New Roman" w:hAnsi="PT Sans" w:cs="Times New Roman"/>
          <w:color w:val="222222"/>
          <w:sz w:val="24"/>
          <w:szCs w:val="24"/>
          <w:lang w:eastAsia="ru-RU"/>
        </w:rPr>
        <w:t>. Иногда для идентификации достаточно номера школы и фамилии.  Но если речь идет, например, о Москве, где очень большое население, то такие сведения не будут являться идентифицирующей информацией. Не существует четкого указания, сколько персональных данных нужно упомянуть, чтобы ребенок был идентифицирован. Это решается в ка</w:t>
      </w:r>
      <w:bookmarkStart w:id="0" w:name="_GoBack"/>
      <w:bookmarkEnd w:id="0"/>
      <w:r w:rsidRPr="00F8466B">
        <w:rPr>
          <w:rFonts w:ascii="PT Sans" w:eastAsia="Times New Roman" w:hAnsi="PT Sans" w:cs="Times New Roman"/>
          <w:color w:val="222222"/>
          <w:sz w:val="24"/>
          <w:szCs w:val="24"/>
          <w:lang w:eastAsia="ru-RU"/>
        </w:rPr>
        <w:t xml:space="preserve">ждом конкретном случае </w:t>
      </w:r>
      <w:proofErr w:type="spellStart"/>
      <w:r w:rsidRPr="00F8466B">
        <w:rPr>
          <w:rFonts w:ascii="PT Sans" w:eastAsia="Times New Roman" w:hAnsi="PT Sans" w:cs="Times New Roman"/>
          <w:color w:val="222222"/>
          <w:sz w:val="24"/>
          <w:szCs w:val="24"/>
          <w:lang w:eastAsia="ru-RU"/>
        </w:rPr>
        <w:t>Роскомнадзором</w:t>
      </w:r>
      <w:proofErr w:type="spellEnd"/>
      <w:r w:rsidRPr="00F8466B">
        <w:rPr>
          <w:rFonts w:ascii="PT Sans" w:eastAsia="Times New Roman" w:hAnsi="PT Sans" w:cs="Times New Roman"/>
          <w:color w:val="222222"/>
          <w:sz w:val="24"/>
          <w:szCs w:val="24"/>
          <w:lang w:eastAsia="ru-RU"/>
        </w:rPr>
        <w:t xml:space="preserve"> или судом.</w:t>
      </w:r>
    </w:p>
    <w:p w:rsidR="00F8466B" w:rsidRPr="00F8466B" w:rsidRDefault="00F8466B" w:rsidP="00F8466B">
      <w:pPr>
        <w:spacing w:after="150" w:line="240" w:lineRule="auto"/>
        <w:outlineLvl w:val="2"/>
        <w:rPr>
          <w:rFonts w:ascii="PT Sans" w:eastAsia="Times New Roman" w:hAnsi="PT Sans" w:cs="Times New Roman"/>
          <w:color w:val="222222"/>
          <w:sz w:val="51"/>
          <w:szCs w:val="51"/>
          <w:lang w:eastAsia="ru-RU"/>
        </w:rPr>
      </w:pPr>
      <w:r w:rsidRPr="00F8466B">
        <w:rPr>
          <w:rFonts w:ascii="PT Sans" w:eastAsia="Times New Roman" w:hAnsi="PT Sans" w:cs="Times New Roman"/>
          <w:color w:val="222222"/>
          <w:sz w:val="51"/>
          <w:szCs w:val="51"/>
          <w:lang w:eastAsia="ru-RU"/>
        </w:rPr>
        <w:lastRenderedPageBreak/>
        <w:t>Когда можно не брать согласие на публикацию персональных данных ребенка?</w:t>
      </w:r>
      <w:r w:rsidRPr="00F8466B">
        <w:rPr>
          <w:rFonts w:ascii="PT Sans" w:eastAsia="Times New Roman" w:hAnsi="PT Sans" w:cs="Times New Roman"/>
          <w:b/>
          <w:bCs/>
          <w:color w:val="222222"/>
          <w:sz w:val="51"/>
          <w:szCs w:val="51"/>
          <w:lang w:eastAsia="ru-RU"/>
        </w:rPr>
        <w:t> </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1. При наличии общественного интереса,</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2. При реализации журналистами профессиональной деятельности.</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u w:val="single"/>
          <w:lang w:eastAsia="ru-RU"/>
        </w:rPr>
        <w:t>В этих случаях важно, чтобы публикация персональных данных ребенка не была избыточной</w:t>
      </w:r>
      <w:r w:rsidRPr="00F8466B">
        <w:rPr>
          <w:rFonts w:ascii="PT Sans" w:eastAsia="Times New Roman" w:hAnsi="PT Sans" w:cs="Times New Roman"/>
          <w:color w:val="222222"/>
          <w:sz w:val="24"/>
          <w:szCs w:val="24"/>
          <w:lang w:eastAsia="ru-RU"/>
        </w:rPr>
        <w:t>. То есть необходимо публиковать ровно столько информации, сколько нужно для достижения цели публикации. К примеру, чтобы рассказать, что какой-то ребенок победил в школьной олимпиаде, достаточно сообщить лишь фамилию и в каком классе он учится. И совсем не обязательно рассказывать о его отношениях с родителями или месте, где он живет. В противном случае профессиональная деятельность журналиста или общественный интерес не оправдают разглашение персональных данных.</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p>
    <w:p w:rsidR="00F8466B" w:rsidRPr="00F8466B" w:rsidRDefault="00F8466B" w:rsidP="00F8466B">
      <w:pPr>
        <w:spacing w:after="150" w:line="240" w:lineRule="auto"/>
        <w:outlineLvl w:val="2"/>
        <w:rPr>
          <w:rFonts w:ascii="PT Sans" w:eastAsia="Times New Roman" w:hAnsi="PT Sans" w:cs="Times New Roman"/>
          <w:color w:val="222222"/>
          <w:sz w:val="51"/>
          <w:szCs w:val="51"/>
          <w:lang w:eastAsia="ru-RU"/>
        </w:rPr>
      </w:pPr>
      <w:r w:rsidRPr="00F8466B">
        <w:rPr>
          <w:rFonts w:ascii="PT Sans" w:eastAsia="Times New Roman" w:hAnsi="PT Sans" w:cs="Times New Roman"/>
          <w:color w:val="222222"/>
          <w:sz w:val="51"/>
          <w:szCs w:val="51"/>
          <w:lang w:eastAsia="ru-RU"/>
        </w:rPr>
        <w:t>Есть ли какие-то особые случаи?</w:t>
      </w:r>
      <w:r w:rsidRPr="00F8466B">
        <w:rPr>
          <w:rFonts w:ascii="PT Sans" w:eastAsia="Times New Roman" w:hAnsi="PT Sans" w:cs="Times New Roman"/>
          <w:b/>
          <w:bCs/>
          <w:color w:val="222222"/>
          <w:sz w:val="51"/>
          <w:szCs w:val="51"/>
          <w:lang w:eastAsia="ru-RU"/>
        </w:rPr>
        <w:t> </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Особые правила действуют при распространении персональных данных </w:t>
      </w:r>
      <w:r w:rsidRPr="00F8466B">
        <w:rPr>
          <w:rFonts w:ascii="PT Sans" w:eastAsia="Times New Roman" w:hAnsi="PT Sans" w:cs="Times New Roman"/>
          <w:b/>
          <w:bCs/>
          <w:color w:val="222222"/>
          <w:sz w:val="24"/>
          <w:szCs w:val="24"/>
          <w:lang w:eastAsia="ru-RU"/>
        </w:rPr>
        <w:t>детей-жертв и детей-правонарушителей</w:t>
      </w:r>
      <w:r w:rsidRPr="00F8466B">
        <w:rPr>
          <w:rFonts w:ascii="PT Sans" w:eastAsia="Times New Roman" w:hAnsi="PT Sans" w:cs="Times New Roman"/>
          <w:color w:val="222222"/>
          <w:sz w:val="24"/>
          <w:szCs w:val="24"/>
          <w:lang w:eastAsia="ru-RU"/>
        </w:rPr>
        <w:t>.</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p>
    <w:p w:rsidR="00F8466B" w:rsidRPr="00F8466B" w:rsidRDefault="00F8466B" w:rsidP="00F8466B">
      <w:pPr>
        <w:spacing w:after="150" w:line="240" w:lineRule="auto"/>
        <w:outlineLvl w:val="3"/>
        <w:rPr>
          <w:rFonts w:ascii="PT Sans" w:eastAsia="Times New Roman" w:hAnsi="PT Sans" w:cs="Times New Roman"/>
          <w:color w:val="222222"/>
          <w:sz w:val="42"/>
          <w:szCs w:val="42"/>
          <w:lang w:eastAsia="ru-RU"/>
        </w:rPr>
      </w:pPr>
      <w:r w:rsidRPr="00F8466B">
        <w:rPr>
          <w:rFonts w:ascii="PT Sans" w:eastAsia="Times New Roman" w:hAnsi="PT Sans" w:cs="Times New Roman"/>
          <w:b/>
          <w:bCs/>
          <w:color w:val="222222"/>
          <w:sz w:val="42"/>
          <w:szCs w:val="42"/>
          <w:lang w:eastAsia="ru-RU"/>
        </w:rPr>
        <w:t>Дети-жертвы</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Статья 4 закона «О СМИ» </w:t>
      </w:r>
      <w:r w:rsidRPr="00F8466B">
        <w:rPr>
          <w:rFonts w:ascii="PT Sans" w:eastAsia="Times New Roman" w:hAnsi="PT Sans" w:cs="Times New Roman"/>
          <w:b/>
          <w:bCs/>
          <w:color w:val="222222"/>
          <w:sz w:val="24"/>
          <w:szCs w:val="24"/>
          <w:lang w:eastAsia="ru-RU"/>
        </w:rPr>
        <w:t>запрещает распространять информацию</w:t>
      </w:r>
      <w:r w:rsidRPr="00F8466B">
        <w:rPr>
          <w:rFonts w:ascii="PT Sans" w:eastAsia="Times New Roman" w:hAnsi="PT Sans" w:cs="Times New Roman"/>
          <w:color w:val="222222"/>
          <w:sz w:val="24"/>
          <w:szCs w:val="24"/>
          <w:lang w:eastAsia="ru-RU"/>
        </w:rPr>
        <w:t>, которая напрямую или косвенно идентифицирует их личность. В статье четко описываются виды информации, которые могут идентифицировать ребенка. Это фамилии, имена, отчества, фото- и видеоизображения несовершеннолетнего, его родителей и иных законных представителей, дата рождения ребенка, аудиозапись его голоса, место его жительства или место временного пребывания, место его учебы или работы. Но это не исчерпывающий список.</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u w:val="single"/>
          <w:lang w:eastAsia="ru-RU"/>
        </w:rPr>
        <w:t>Распространять информацию, которая идентифицирует ребенка, можно при соблюдении двух условий:</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1. Наличие </w:t>
      </w:r>
      <w:r w:rsidRPr="00F8466B">
        <w:rPr>
          <w:rFonts w:ascii="PT Sans" w:eastAsia="Times New Roman" w:hAnsi="PT Sans" w:cs="Times New Roman"/>
          <w:b/>
          <w:bCs/>
          <w:color w:val="222222"/>
          <w:sz w:val="24"/>
          <w:szCs w:val="24"/>
          <w:lang w:eastAsia="ru-RU"/>
        </w:rPr>
        <w:t>согласия родителей</w:t>
      </w:r>
      <w:r w:rsidRPr="00F8466B">
        <w:rPr>
          <w:rFonts w:ascii="PT Sans" w:eastAsia="Times New Roman" w:hAnsi="PT Sans" w:cs="Times New Roman"/>
          <w:color w:val="222222"/>
          <w:sz w:val="24"/>
          <w:szCs w:val="24"/>
          <w:lang w:eastAsia="ru-RU"/>
        </w:rPr>
        <w:t> (если ребенку до 14 лет) или согласия и родителей, и ребенка (если больше 14 лет);</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2. Наличие </w:t>
      </w:r>
      <w:r w:rsidRPr="00F8466B">
        <w:rPr>
          <w:rFonts w:ascii="PT Sans" w:eastAsia="Times New Roman" w:hAnsi="PT Sans" w:cs="Times New Roman"/>
          <w:b/>
          <w:bCs/>
          <w:color w:val="222222"/>
          <w:sz w:val="24"/>
          <w:szCs w:val="24"/>
          <w:lang w:eastAsia="ru-RU"/>
        </w:rPr>
        <w:t>цели в виде защиты прав</w:t>
      </w:r>
      <w:r w:rsidRPr="00F8466B">
        <w:rPr>
          <w:rFonts w:ascii="PT Sans" w:eastAsia="Times New Roman" w:hAnsi="PT Sans" w:cs="Times New Roman"/>
          <w:color w:val="222222"/>
          <w:sz w:val="24"/>
          <w:szCs w:val="24"/>
          <w:lang w:eastAsia="ru-RU"/>
        </w:rPr>
        <w:t> и интересов этого ребенка, например, если нужно найти потерявшегося ребенка или преступника. Важно, что информацию нельзя распространять после того, как достигнута цель.</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Можно </w:t>
      </w:r>
      <w:r w:rsidRPr="00F8466B">
        <w:rPr>
          <w:rFonts w:ascii="PT Sans" w:eastAsia="Times New Roman" w:hAnsi="PT Sans" w:cs="Times New Roman"/>
          <w:b/>
          <w:bCs/>
          <w:color w:val="222222"/>
          <w:sz w:val="24"/>
          <w:szCs w:val="24"/>
          <w:lang w:eastAsia="ru-RU"/>
        </w:rPr>
        <w:t>не брать согласие ребенка</w:t>
      </w:r>
      <w:r w:rsidRPr="00F8466B">
        <w:rPr>
          <w:rFonts w:ascii="PT Sans" w:eastAsia="Times New Roman" w:hAnsi="PT Sans" w:cs="Times New Roman"/>
          <w:color w:val="222222"/>
          <w:sz w:val="24"/>
          <w:szCs w:val="24"/>
          <w:lang w:eastAsia="ru-RU"/>
        </w:rPr>
        <w:t>, если он жертва и преступником в отношении него является его </w:t>
      </w:r>
      <w:r w:rsidRPr="00F8466B">
        <w:rPr>
          <w:rFonts w:ascii="PT Sans" w:eastAsia="Times New Roman" w:hAnsi="PT Sans" w:cs="Times New Roman"/>
          <w:b/>
          <w:bCs/>
          <w:color w:val="222222"/>
          <w:sz w:val="24"/>
          <w:szCs w:val="24"/>
          <w:lang w:eastAsia="ru-RU"/>
        </w:rPr>
        <w:t>собственный родитель.</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Особые правила действуют, если речь идет о </w:t>
      </w:r>
      <w:r w:rsidRPr="00F8466B">
        <w:rPr>
          <w:rFonts w:ascii="PT Sans" w:eastAsia="Times New Roman" w:hAnsi="PT Sans" w:cs="Times New Roman"/>
          <w:b/>
          <w:bCs/>
          <w:color w:val="222222"/>
          <w:sz w:val="24"/>
          <w:szCs w:val="24"/>
          <w:lang w:eastAsia="ru-RU"/>
        </w:rPr>
        <w:t>сексуальном насилии</w:t>
      </w:r>
      <w:r w:rsidRPr="00F8466B">
        <w:rPr>
          <w:rFonts w:ascii="PT Sans" w:eastAsia="Times New Roman" w:hAnsi="PT Sans" w:cs="Times New Roman"/>
          <w:color w:val="222222"/>
          <w:sz w:val="24"/>
          <w:szCs w:val="24"/>
          <w:lang w:eastAsia="ru-RU"/>
        </w:rPr>
        <w:t>. В этих случаях, публиковать информацию можно для достижения только трех целей:</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lastRenderedPageBreak/>
        <w:t>1. Расследования преступления,</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2. Установления лиц, причастных к совершению преступления,</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3. Розыска пропавших несовершеннолетних.</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b/>
          <w:bCs/>
          <w:color w:val="222222"/>
          <w:sz w:val="24"/>
          <w:szCs w:val="24"/>
          <w:u w:val="single"/>
          <w:lang w:eastAsia="ru-RU"/>
        </w:rPr>
        <w:t>Итог</w:t>
      </w:r>
      <w:r w:rsidRPr="00F8466B">
        <w:rPr>
          <w:rFonts w:ascii="PT Sans" w:eastAsia="Times New Roman" w:hAnsi="PT Sans" w:cs="Times New Roman"/>
          <w:color w:val="222222"/>
          <w:sz w:val="24"/>
          <w:szCs w:val="24"/>
          <w:lang w:eastAsia="ru-RU"/>
        </w:rPr>
        <w:t>: если нет согласия родителя, но публикацией преследуется цель найти преступников, найти ребенка, провести эффективное расследование, нужно дать информацию таким образом, чтобы ребенок был не полностью узнаваем.</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p>
    <w:p w:rsidR="00F8466B" w:rsidRPr="00F8466B" w:rsidRDefault="00F8466B" w:rsidP="00F8466B">
      <w:pPr>
        <w:spacing w:after="150" w:line="240" w:lineRule="auto"/>
        <w:outlineLvl w:val="3"/>
        <w:rPr>
          <w:rFonts w:ascii="PT Sans" w:eastAsia="Times New Roman" w:hAnsi="PT Sans" w:cs="Times New Roman"/>
          <w:color w:val="222222"/>
          <w:sz w:val="42"/>
          <w:szCs w:val="42"/>
          <w:lang w:eastAsia="ru-RU"/>
        </w:rPr>
      </w:pPr>
      <w:r w:rsidRPr="00F8466B">
        <w:rPr>
          <w:rFonts w:ascii="PT Sans" w:eastAsia="Times New Roman" w:hAnsi="PT Sans" w:cs="Times New Roman"/>
          <w:b/>
          <w:bCs/>
          <w:color w:val="222222"/>
          <w:sz w:val="42"/>
          <w:szCs w:val="42"/>
          <w:lang w:eastAsia="ru-RU"/>
        </w:rPr>
        <w:t>Дети-правонарушители</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Ребенка, который уже осужден за преступление, или находится под следствием, можно прямо или косвенно идентифицировать </w:t>
      </w:r>
      <w:r w:rsidRPr="00F8466B">
        <w:rPr>
          <w:rFonts w:ascii="PT Sans" w:eastAsia="Times New Roman" w:hAnsi="PT Sans" w:cs="Times New Roman"/>
          <w:b/>
          <w:bCs/>
          <w:color w:val="222222"/>
          <w:sz w:val="24"/>
          <w:szCs w:val="24"/>
          <w:lang w:eastAsia="ru-RU"/>
        </w:rPr>
        <w:t>только с согласия родителя и самого ребенка</w:t>
      </w:r>
      <w:r w:rsidRPr="00F8466B">
        <w:rPr>
          <w:rFonts w:ascii="PT Sans" w:eastAsia="Times New Roman" w:hAnsi="PT Sans" w:cs="Times New Roman"/>
          <w:color w:val="222222"/>
          <w:sz w:val="24"/>
          <w:szCs w:val="24"/>
          <w:lang w:eastAsia="ru-RU"/>
        </w:rPr>
        <w:t>. Цель – не важна. </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При этом в защиту прав детей-правонарушителей могут выступить только родители, Роскомнадзор не контролирует распространение информации о детях-правонарушителях.</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p>
    <w:p w:rsidR="00F8466B" w:rsidRPr="00F8466B" w:rsidRDefault="00F8466B" w:rsidP="00F8466B">
      <w:pPr>
        <w:spacing w:after="150" w:line="240" w:lineRule="auto"/>
        <w:outlineLvl w:val="3"/>
        <w:rPr>
          <w:rFonts w:ascii="PT Sans" w:eastAsia="Times New Roman" w:hAnsi="PT Sans" w:cs="Times New Roman"/>
          <w:color w:val="222222"/>
          <w:sz w:val="42"/>
          <w:szCs w:val="42"/>
          <w:lang w:eastAsia="ru-RU"/>
        </w:rPr>
      </w:pPr>
      <w:r w:rsidRPr="00F8466B">
        <w:rPr>
          <w:rFonts w:ascii="PT Sans" w:eastAsia="Times New Roman" w:hAnsi="PT Sans" w:cs="Times New Roman"/>
          <w:b/>
          <w:bCs/>
          <w:color w:val="222222"/>
          <w:sz w:val="42"/>
          <w:szCs w:val="42"/>
          <w:lang w:eastAsia="ru-RU"/>
        </w:rPr>
        <w:t>Дети в кризисных ситуациях</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При распространении информации о детях, которые находятся в кризисных ситуациях, например, бродяжничают или воспитываются в неблагополучных семьях, действуют </w:t>
      </w:r>
      <w:r w:rsidRPr="00F8466B">
        <w:rPr>
          <w:rFonts w:ascii="PT Sans" w:eastAsia="Times New Roman" w:hAnsi="PT Sans" w:cs="Times New Roman"/>
          <w:b/>
          <w:bCs/>
          <w:color w:val="222222"/>
          <w:sz w:val="24"/>
          <w:szCs w:val="24"/>
          <w:lang w:eastAsia="ru-RU"/>
        </w:rPr>
        <w:t>общие правила о распространении персональных данных, данных о частной жизни</w:t>
      </w:r>
      <w:r w:rsidRPr="00F8466B">
        <w:rPr>
          <w:rFonts w:ascii="PT Sans" w:eastAsia="Times New Roman" w:hAnsi="PT Sans" w:cs="Times New Roman"/>
          <w:color w:val="222222"/>
          <w:sz w:val="24"/>
          <w:szCs w:val="24"/>
          <w:lang w:eastAsia="ru-RU"/>
        </w:rPr>
        <w:t>. Так, ребенок, находящийся в кризисном центре, имеет право на частную жизнь, поэтому нужно особенно аккуратно распространять информацию о состоянии его здоровья, родственниках и т.д.</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Важно убедиться, что в публикации ставится не проблема отдельной семьи, а расширяется до проблемы общества. В этом случае, распространение персональных данных или данных о частной жизни может иметь общественный интерес, если же это просто история одной семьи, например, если ребенок часто убегает из дома или его периодически забирают из семьи, то необходимо брать согласие на распространение данных о ребенке или не идентифицировать его полностью.</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p>
    <w:p w:rsidR="00F8466B" w:rsidRPr="00F8466B" w:rsidRDefault="00F8466B" w:rsidP="00F8466B">
      <w:pPr>
        <w:spacing w:before="300" w:after="150" w:line="240" w:lineRule="auto"/>
        <w:outlineLvl w:val="1"/>
        <w:rPr>
          <w:rFonts w:ascii="PT Sans" w:eastAsia="Times New Roman" w:hAnsi="PT Sans" w:cs="Times New Roman"/>
          <w:color w:val="222222"/>
          <w:sz w:val="51"/>
          <w:szCs w:val="51"/>
          <w:lang w:eastAsia="ru-RU"/>
        </w:rPr>
      </w:pPr>
      <w:r w:rsidRPr="00F8466B">
        <w:rPr>
          <w:rFonts w:ascii="PT Sans" w:eastAsia="Times New Roman" w:hAnsi="PT Sans" w:cs="Times New Roman"/>
          <w:color w:val="222222"/>
          <w:sz w:val="51"/>
          <w:szCs w:val="51"/>
          <w:lang w:eastAsia="ru-RU"/>
        </w:rPr>
        <w:t>Ответственность:</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К ответственности может </w:t>
      </w:r>
      <w:r w:rsidRPr="00F8466B">
        <w:rPr>
          <w:rFonts w:ascii="PT Sans" w:eastAsia="Times New Roman" w:hAnsi="PT Sans" w:cs="Times New Roman"/>
          <w:b/>
          <w:bCs/>
          <w:color w:val="222222"/>
          <w:sz w:val="24"/>
          <w:szCs w:val="24"/>
          <w:lang w:eastAsia="ru-RU"/>
        </w:rPr>
        <w:t>быть привлечено любое лицо</w:t>
      </w:r>
      <w:r w:rsidRPr="00F8466B">
        <w:rPr>
          <w:rFonts w:ascii="PT Sans" w:eastAsia="Times New Roman" w:hAnsi="PT Sans" w:cs="Times New Roman"/>
          <w:color w:val="222222"/>
          <w:sz w:val="24"/>
          <w:szCs w:val="24"/>
          <w:lang w:eastAsia="ru-RU"/>
        </w:rPr>
        <w:t>, которое распространяет персональные данные.</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За незаконную публикацию персональных данных может наступать гражданская или административная ответственность.</w:t>
      </w:r>
    </w:p>
    <w:p w:rsidR="00F8466B" w:rsidRPr="00F8466B" w:rsidRDefault="00F8466B" w:rsidP="00F8466B">
      <w:pPr>
        <w:spacing w:after="15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color w:val="222222"/>
          <w:sz w:val="24"/>
          <w:szCs w:val="24"/>
          <w:lang w:eastAsia="ru-RU"/>
        </w:rPr>
        <w:t xml:space="preserve">В первом случае родители (опекуны) ребенка могут обратиться в суд с иском и требованием компенсации морального вреда. Во втором случае они могут обратиться с </w:t>
      </w:r>
      <w:r w:rsidRPr="00F8466B">
        <w:rPr>
          <w:rFonts w:ascii="PT Sans" w:eastAsia="Times New Roman" w:hAnsi="PT Sans" w:cs="Times New Roman"/>
          <w:color w:val="222222"/>
          <w:sz w:val="24"/>
          <w:szCs w:val="24"/>
          <w:lang w:eastAsia="ru-RU"/>
        </w:rPr>
        <w:lastRenderedPageBreak/>
        <w:t>жалобой в Роскомнадзор, и нарушитель будет привлечен к административной ответственности по статье 13.11 КоАП и заплатит штраф.</w:t>
      </w:r>
    </w:p>
    <w:p w:rsidR="00F8466B" w:rsidRPr="00F8466B" w:rsidRDefault="00F8466B" w:rsidP="00F8466B">
      <w:pPr>
        <w:spacing w:after="0" w:line="240" w:lineRule="auto"/>
        <w:rPr>
          <w:rFonts w:ascii="PT Sans" w:eastAsia="Times New Roman" w:hAnsi="PT Sans" w:cs="Times New Roman"/>
          <w:color w:val="222222"/>
          <w:sz w:val="24"/>
          <w:szCs w:val="24"/>
          <w:lang w:eastAsia="ru-RU"/>
        </w:rPr>
      </w:pPr>
      <w:r w:rsidRPr="00F8466B">
        <w:rPr>
          <w:rFonts w:ascii="PT Sans" w:eastAsia="Times New Roman" w:hAnsi="PT Sans" w:cs="Times New Roman"/>
          <w:i/>
          <w:iCs/>
          <w:color w:val="222222"/>
          <w:sz w:val="24"/>
          <w:szCs w:val="24"/>
          <w:lang w:eastAsia="ru-RU"/>
        </w:rPr>
        <w:t>Источник:</w:t>
      </w:r>
      <w:r w:rsidRPr="00F8466B">
        <w:rPr>
          <w:rFonts w:ascii="PT Sans" w:eastAsia="Times New Roman" w:hAnsi="PT Sans" w:cs="Times New Roman"/>
          <w:color w:val="222222"/>
          <w:sz w:val="24"/>
          <w:szCs w:val="24"/>
          <w:lang w:eastAsia="ru-RU"/>
        </w:rPr>
        <w:t> Центр защиты прав СМИ</w:t>
      </w:r>
    </w:p>
    <w:p w:rsidR="00B43D8A" w:rsidRDefault="00B43D8A"/>
    <w:sectPr w:rsidR="00B43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Corbel"/>
    <w:charset w:val="CC"/>
    <w:family w:val="swiss"/>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6B"/>
    <w:rsid w:val="006D2FBD"/>
    <w:rsid w:val="00B43D8A"/>
    <w:rsid w:val="00B51491"/>
    <w:rsid w:val="00F337C4"/>
    <w:rsid w:val="00F55B6F"/>
    <w:rsid w:val="00F8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4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46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8466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6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466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8466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84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6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4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46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8466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6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466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8466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84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01837">
      <w:bodyDiv w:val="1"/>
      <w:marLeft w:val="0"/>
      <w:marRight w:val="0"/>
      <w:marTop w:val="0"/>
      <w:marBottom w:val="0"/>
      <w:divBdr>
        <w:top w:val="none" w:sz="0" w:space="0" w:color="auto"/>
        <w:left w:val="none" w:sz="0" w:space="0" w:color="auto"/>
        <w:bottom w:val="none" w:sz="0" w:space="0" w:color="auto"/>
        <w:right w:val="none" w:sz="0" w:space="0" w:color="auto"/>
      </w:divBdr>
      <w:divsChild>
        <w:div w:id="174838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D240668Motorin</cp:lastModifiedBy>
  <cp:revision>2</cp:revision>
  <dcterms:created xsi:type="dcterms:W3CDTF">2019-08-02T10:10:00Z</dcterms:created>
  <dcterms:modified xsi:type="dcterms:W3CDTF">2022-03-14T06:30:00Z</dcterms:modified>
</cp:coreProperties>
</file>