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D" w:rsidRDefault="00FE42BD" w:rsidP="00FE42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</w:t>
      </w:r>
      <w:r w:rsidR="00023DB4">
        <w:rPr>
          <w:rFonts w:ascii="Times New Roman" w:hAnsi="Times New Roman"/>
          <w:b/>
          <w:sz w:val="28"/>
          <w:szCs w:val="28"/>
          <w:u w:val="single"/>
        </w:rPr>
        <w:t>е по математике 10-11 класс 2021-2022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FE42BD" w:rsidRDefault="00FE42BD" w:rsidP="00FE42B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УМК: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1428"/>
        <w:gridCol w:w="1162"/>
        <w:gridCol w:w="5661"/>
      </w:tblGrid>
      <w:tr w:rsidR="00FE42BD" w:rsidRPr="00FE42BD" w:rsidTr="00FE42BD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b/>
                <w:lang w:eastAsia="ru-RU"/>
              </w:rPr>
              <w:t>Образовательная область</w:t>
            </w:r>
          </w:p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b/>
                <w:lang w:eastAsia="ru-RU"/>
              </w:rPr>
              <w:t xml:space="preserve">Предмет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b/>
                <w:lang w:eastAsia="ru-RU"/>
              </w:rPr>
              <w:t>Учебные программы</w:t>
            </w:r>
          </w:p>
        </w:tc>
      </w:tr>
      <w:tr w:rsidR="00FE42BD" w:rsidRPr="00FE42BD" w:rsidTr="00FE42BD">
        <w:trPr>
          <w:trHeight w:val="27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E42BD" w:rsidRPr="00FE42BD" w:rsidTr="00FE42BD">
        <w:trPr>
          <w:cantSplit/>
          <w:trHeight w:val="25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lang w:eastAsia="ru-RU"/>
              </w:rPr>
              <w:t>математика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b/>
                <w:lang w:eastAsia="ru-RU"/>
              </w:rPr>
              <w:t>Алгебра</w:t>
            </w:r>
          </w:p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lang w:eastAsia="ru-RU"/>
              </w:rPr>
              <w:t>(один на 2 года)</w:t>
            </w:r>
          </w:p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lang w:eastAsia="ru-RU"/>
              </w:rPr>
              <w:t>10-11 классы</w:t>
            </w:r>
          </w:p>
        </w:tc>
        <w:tc>
          <w:tcPr>
            <w:tcW w:w="5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lang w:eastAsia="ru-RU"/>
              </w:rPr>
            </w:pPr>
          </w:p>
        </w:tc>
      </w:tr>
      <w:tr w:rsidR="00FE42BD" w:rsidRPr="00FE42BD" w:rsidTr="00AB3EAF">
        <w:trPr>
          <w:cantSplit/>
          <w:trHeight w:val="191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BD" w:rsidRPr="00FE42BD" w:rsidRDefault="00FE42BD" w:rsidP="00FE42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«Алгебра» 10 -11 </w:t>
            </w:r>
            <w:proofErr w:type="spellStart"/>
            <w:r w:rsidRPr="00FE42BD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FE42BD">
              <w:rPr>
                <w:rFonts w:ascii="Times New Roman" w:eastAsia="Times New Roman" w:hAnsi="Times New Roman"/>
                <w:lang w:eastAsia="ru-RU"/>
              </w:rPr>
              <w:t xml:space="preserve">. Составитель Т.А. </w:t>
            </w:r>
            <w:proofErr w:type="spellStart"/>
            <w:r w:rsidRPr="00FE42BD">
              <w:rPr>
                <w:rFonts w:ascii="Times New Roman" w:eastAsia="Times New Roman" w:hAnsi="Times New Roman"/>
                <w:lang w:eastAsia="ru-RU"/>
              </w:rPr>
              <w:t>Бурмистрова</w:t>
            </w:r>
            <w:proofErr w:type="spellEnd"/>
            <w:r w:rsidRPr="00FE42BD">
              <w:rPr>
                <w:rFonts w:ascii="Times New Roman" w:eastAsia="Times New Roman" w:hAnsi="Times New Roman"/>
                <w:lang w:eastAsia="ru-RU"/>
              </w:rPr>
              <w:t>. М. Прос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E42BD">
              <w:rPr>
                <w:rFonts w:ascii="Times New Roman" w:eastAsia="Times New Roman" w:hAnsi="Times New Roman"/>
                <w:lang w:eastAsia="ru-RU"/>
              </w:rPr>
              <w:t>ещение, 2011г.</w:t>
            </w:r>
          </w:p>
          <w:p w:rsidR="00FE42BD" w:rsidRPr="00FE42BD" w:rsidRDefault="00FE42BD" w:rsidP="00AB3EAF">
            <w:pPr>
              <w:keepNext/>
              <w:keepLines/>
              <w:spacing w:before="210" w:after="180" w:line="259" w:lineRule="auto"/>
              <w:ind w:left="75" w:right="75"/>
              <w:outlineLvl w:val="0"/>
              <w:rPr>
                <w:rFonts w:ascii="Times New Roman" w:eastAsia="Times New Roman" w:hAnsi="Times New Roman"/>
                <w:kern w:val="32"/>
                <w:lang w:eastAsia="ru-RU"/>
              </w:rPr>
            </w:pPr>
            <w:r w:rsidRPr="00FE4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Учебник: </w:t>
            </w:r>
            <w:r w:rsidRPr="00FE42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Алгебра </w:t>
            </w:r>
            <w:r w:rsidRPr="00FE42B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 начала математического анализа. 10-11 классы. </w:t>
            </w:r>
            <w:r w:rsidRPr="00FE42BD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  <w:t>Алимов А.Ш., Колягин Ю.М. и др.</w:t>
            </w:r>
            <w:r w:rsidRPr="00FE42B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FE42BD" w:rsidRPr="00FE42BD" w:rsidTr="00AB3EAF">
        <w:trPr>
          <w:cantSplit/>
          <w:trHeight w:val="1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lang w:eastAsia="ru-RU"/>
              </w:rPr>
            </w:pPr>
            <w:r w:rsidRPr="00C92419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281A05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05">
              <w:rPr>
                <w:rFonts w:ascii="Times New Roman" w:eastAsia="Times New Roman" w:hAnsi="Times New Roman"/>
                <w:b/>
                <w:bCs/>
                <w:lang w:eastAsia="ru-RU"/>
              </w:rPr>
              <w:t>Геометрия</w:t>
            </w:r>
          </w:p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(один на 2 года)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Pr="00FE42BD" w:rsidRDefault="00FE42BD" w:rsidP="00FE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lang w:eastAsia="ru-RU"/>
              </w:rPr>
            </w:pPr>
            <w:r w:rsidRPr="00C92419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>-11 классы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D" w:rsidRDefault="00FE42BD" w:rsidP="00FE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92419">
              <w:rPr>
                <w:rFonts w:ascii="Times New Roman" w:eastAsia="Times New Roman" w:hAnsi="Times New Roman"/>
                <w:lang w:eastAsia="ru-RU"/>
              </w:rPr>
              <w:t xml:space="preserve">Программа для общеобразовательных учреждений «Геометрия» 10-11 </w:t>
            </w:r>
            <w:proofErr w:type="spellStart"/>
            <w:r w:rsidRPr="00C92419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C92419">
              <w:rPr>
                <w:rFonts w:ascii="Times New Roman" w:eastAsia="Times New Roman" w:hAnsi="Times New Roman"/>
                <w:lang w:eastAsia="ru-RU"/>
              </w:rPr>
              <w:t xml:space="preserve">. Составитель Т.А. </w:t>
            </w:r>
            <w:proofErr w:type="spellStart"/>
            <w:r w:rsidRPr="00C92419">
              <w:rPr>
                <w:rFonts w:ascii="Times New Roman" w:eastAsia="Times New Roman" w:hAnsi="Times New Roman"/>
                <w:lang w:eastAsia="ru-RU"/>
              </w:rPr>
              <w:t>Бурмистрова</w:t>
            </w:r>
            <w:proofErr w:type="spellEnd"/>
            <w:r w:rsidRPr="00C92419">
              <w:rPr>
                <w:rFonts w:ascii="Times New Roman" w:eastAsia="Times New Roman" w:hAnsi="Times New Roman"/>
                <w:lang w:eastAsia="ru-RU"/>
              </w:rPr>
              <w:t>. М. Прос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92419">
              <w:rPr>
                <w:rFonts w:ascii="Times New Roman" w:eastAsia="Times New Roman" w:hAnsi="Times New Roman"/>
                <w:lang w:eastAsia="ru-RU"/>
              </w:rPr>
              <w:t xml:space="preserve">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92419">
                <w:rPr>
                  <w:rFonts w:ascii="Times New Roman" w:eastAsia="Times New Roman" w:hAnsi="Times New Roman"/>
                  <w:b/>
                  <w:lang w:eastAsia="ru-RU"/>
                </w:rPr>
                <w:t>2009 г</w:t>
              </w:r>
            </w:smartTag>
            <w:r w:rsidRPr="00C9241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E42BD" w:rsidRDefault="00FE42BD" w:rsidP="00FE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E42BD" w:rsidRPr="00FE42BD" w:rsidRDefault="00FE42BD" w:rsidP="00AB3EAF">
            <w:pPr>
              <w:pStyle w:val="1"/>
              <w:spacing w:before="0" w:after="150"/>
              <w:rPr>
                <w:rFonts w:ascii="Times New Roman" w:eastAsia="Times New Roman" w:hAnsi="Times New Roman"/>
                <w:lang w:eastAsia="ru-RU"/>
              </w:rPr>
            </w:pPr>
            <w:r w:rsidRPr="009C0B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Учебник: </w:t>
            </w:r>
            <w:r w:rsidRPr="009C0B8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Геометрия, 10—11 классы (Л. С. </w:t>
            </w:r>
            <w:proofErr w:type="spellStart"/>
            <w:r w:rsidRPr="009C0B8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C0B8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, В. Ф. Бутузов, С. Б. Кадомцев и др.)</w:t>
            </w:r>
          </w:p>
        </w:tc>
      </w:tr>
      <w:tr w:rsidR="00AB3EAF" w:rsidRPr="00FE42BD" w:rsidTr="00AB3EAF">
        <w:trPr>
          <w:cantSplit/>
          <w:trHeight w:val="1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Pr="00C92419" w:rsidRDefault="00AB3EAF" w:rsidP="00AB3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Дидактика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Pr="00281A05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Pr="00C92419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1" w:type="dxa"/>
          </w:tcPr>
          <w:p w:rsidR="00AB3EAF" w:rsidRPr="00AB3EAF" w:rsidRDefault="00AB3EAF" w:rsidP="00AB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3EAF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Дидактические материалы. 10 класс: базовый уровень /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М.И.Шабунин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 xml:space="preserve">, М.В.Ткачева, Н.Е.Федорова,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Р.Г.Газарян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>, 2015. -207с.</w:t>
            </w:r>
          </w:p>
        </w:tc>
      </w:tr>
      <w:tr w:rsidR="00AB3EAF" w:rsidRPr="00FE42BD" w:rsidTr="00AB3EAF">
        <w:trPr>
          <w:cantSplit/>
          <w:trHeight w:val="13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1" w:type="dxa"/>
          </w:tcPr>
          <w:p w:rsidR="00AB3EAF" w:rsidRPr="00AB3EAF" w:rsidRDefault="00AB3EAF" w:rsidP="00AB3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AF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Дидактические материалы. 11 класс: базовый уровень /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М.И.Шабунин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 xml:space="preserve">, М.В.Ткачева, Н.Е.Федорова,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Р.Г.Газарян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AB3EA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AB3EAF">
              <w:rPr>
                <w:rFonts w:ascii="Times New Roman" w:hAnsi="Times New Roman"/>
                <w:sz w:val="24"/>
                <w:szCs w:val="24"/>
              </w:rPr>
              <w:t>, 2015. -191с.</w:t>
            </w:r>
          </w:p>
        </w:tc>
      </w:tr>
      <w:tr w:rsidR="00AB3EAF" w:rsidRPr="00FE42BD" w:rsidTr="00AB3EAF">
        <w:trPr>
          <w:cantSplit/>
          <w:trHeight w:val="7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Pr="00AB3EAF" w:rsidRDefault="00AB3EAF" w:rsidP="00AB3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AF">
              <w:rPr>
                <w:rFonts w:ascii="Times New Roman" w:hAnsi="Times New Roman"/>
                <w:sz w:val="24"/>
                <w:szCs w:val="24"/>
              </w:rPr>
              <w:t>Геометрия: дидактические материалы 10 класс/ Б.Г.Зив – М.: Просвещение, 2014. – 159с.</w:t>
            </w:r>
          </w:p>
        </w:tc>
      </w:tr>
      <w:tr w:rsidR="00AB3EAF" w:rsidRPr="00FE42BD" w:rsidTr="00AB3EAF">
        <w:trPr>
          <w:cantSplit/>
          <w:trHeight w:val="6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AF" w:rsidRDefault="00AB3EAF" w:rsidP="00AB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AF" w:rsidRPr="00AB3EAF" w:rsidRDefault="00AB3EAF" w:rsidP="00AB3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AF">
              <w:rPr>
                <w:rFonts w:ascii="Times New Roman" w:hAnsi="Times New Roman"/>
                <w:sz w:val="24"/>
                <w:szCs w:val="24"/>
              </w:rPr>
              <w:t>Геометрия: дидактические материалы 11 класс/ Б.Г.Зив – М.: Просвещение, 2014. – 128с.</w:t>
            </w:r>
          </w:p>
        </w:tc>
      </w:tr>
    </w:tbl>
    <w:p w:rsidR="00FE42BD" w:rsidRDefault="00FE42BD" w:rsidP="00FE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42BD" w:rsidRDefault="00FE42BD" w:rsidP="00FE42B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7A4431" w:rsidRPr="007A4431" w:rsidRDefault="007A4431" w:rsidP="007A44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</w:t>
      </w: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7A4431" w:rsidRPr="007A4431" w:rsidRDefault="007A4431" w:rsidP="007A44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 </w:t>
      </w: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устным и письменным математическим языком, математическими знаниями и умениями, необходимыми для изучения  школьных  </w:t>
      </w:r>
      <w:proofErr w:type="gramStart"/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дисциплин,  для продолжения образования и освоения избранной специальности на современном уровне</w:t>
      </w:r>
    </w:p>
    <w:p w:rsidR="007A4431" w:rsidRPr="007A4431" w:rsidRDefault="007A4431" w:rsidP="007A44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7A4431" w:rsidRPr="007A4431" w:rsidRDefault="007A4431" w:rsidP="007A44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7A4431" w:rsidRPr="007A4431" w:rsidRDefault="007A4431" w:rsidP="007A44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Программа определяет ряд </w:t>
      </w:r>
      <w:r w:rsidRPr="007A443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задач,</w:t>
      </w:r>
      <w:r w:rsidRPr="007A4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 которых направлено на достижение основных целей основного общего математического образования:</w:t>
      </w:r>
    </w:p>
    <w:p w:rsidR="007A4431" w:rsidRPr="007A4431" w:rsidRDefault="007A4431" w:rsidP="007A44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7A4431" w:rsidRPr="007A4431" w:rsidRDefault="007A4431" w:rsidP="007A4431">
      <w:pPr>
        <w:numPr>
          <w:ilvl w:val="0"/>
          <w:numId w:val="2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вычислений</w:t>
      </w:r>
    </w:p>
    <w:p w:rsidR="007A4431" w:rsidRPr="007A4431" w:rsidRDefault="007A4431" w:rsidP="007A4431">
      <w:pPr>
        <w:numPr>
          <w:ilvl w:val="0"/>
          <w:numId w:val="2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7A4431" w:rsidRPr="007A4431" w:rsidRDefault="007A4431" w:rsidP="007A4431">
      <w:pPr>
        <w:numPr>
          <w:ilvl w:val="0"/>
          <w:numId w:val="2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7A4431" w:rsidRPr="007A4431" w:rsidRDefault="007A4431" w:rsidP="007A4431">
      <w:pPr>
        <w:numPr>
          <w:ilvl w:val="0"/>
          <w:numId w:val="2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7A4431" w:rsidRDefault="007A4431" w:rsidP="007A443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дисциплин.</w:t>
      </w:r>
    </w:p>
    <w:p w:rsidR="007A4431" w:rsidRPr="007A4431" w:rsidRDefault="007A4431" w:rsidP="007A443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2BD" w:rsidRDefault="00FE42BD" w:rsidP="00FE42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Количество часов на изучение дисциплины</w:t>
      </w:r>
    </w:p>
    <w:p w:rsidR="00FE42BD" w:rsidRDefault="00FE42BD" w:rsidP="00FE42BD">
      <w:pPr>
        <w:spacing w:line="276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Базисный учебный (образовательный) план на изучение математики в </w:t>
      </w:r>
      <w:r w:rsidR="0098292A">
        <w:rPr>
          <w:rFonts w:ascii="Times New Roman" w:hAnsi="Times New Roman"/>
          <w:color w:val="000000"/>
          <w:sz w:val="24"/>
          <w:szCs w:val="24"/>
        </w:rPr>
        <w:t>10-11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 основной школы отводит 5 учебных часов в неделю в течение каждого года обучения, всего 170 часов в год. Итого на </w:t>
      </w:r>
      <w:r w:rsidR="0098292A">
        <w:rPr>
          <w:rFonts w:ascii="Times New Roman" w:hAnsi="Times New Roman"/>
          <w:color w:val="000000"/>
          <w:sz w:val="24"/>
          <w:szCs w:val="24"/>
        </w:rPr>
        <w:t>2 года340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часов. Учебное время может быть увеличено до 6 часов в неделю за счёт вариативной части Базисного плана. На изучение алгебры – 3 часа, геометрии – 2 часа.</w:t>
      </w:r>
    </w:p>
    <w:p w:rsidR="00FE42BD" w:rsidRDefault="00FE42BD" w:rsidP="00FE42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разделы дисциплины</w:t>
      </w:r>
    </w:p>
    <w:p w:rsidR="007A4431" w:rsidRPr="007A4431" w:rsidRDefault="007A4431" w:rsidP="007A4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bCs/>
          <w:u w:val="single"/>
          <w:lang w:eastAsia="ru-RU"/>
        </w:rPr>
        <w:t>10 класс</w:t>
      </w:r>
      <w:r w:rsidRPr="007A4431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по программе – 170 часовВ неделю - 5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6351"/>
        <w:gridCol w:w="1747"/>
      </w:tblGrid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1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Действительные числа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Аксиомы стереометрии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Параллельность прямых и плоскостей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А. Степенная функция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Параллельность прямых и плоскостей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A4431" w:rsidRPr="007A4431" w:rsidTr="00295306">
        <w:trPr>
          <w:trHeight w:val="315"/>
        </w:trPr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А. Показательная функция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A4431" w:rsidRPr="007A4431" w:rsidTr="00295306">
        <w:trPr>
          <w:trHeight w:val="188"/>
        </w:trPr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Логарифмическая функция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Перпендикулярность прямых и плоскостей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Тригонометрические формулы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Многогранники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Тригонометрические уравнения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>Г. Векторы в пространстве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A4431" w:rsidRPr="007A4431" w:rsidTr="00295306">
        <w:tc>
          <w:tcPr>
            <w:tcW w:w="779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7A4431" w:rsidRPr="007A4431" w:rsidRDefault="007A4431" w:rsidP="007A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431">
              <w:rPr>
                <w:rFonts w:ascii="Times New Roman" w:hAnsi="Times New Roman"/>
                <w:sz w:val="24"/>
                <w:szCs w:val="24"/>
              </w:rPr>
              <w:t xml:space="preserve"> Итоговое повторение </w:t>
            </w:r>
          </w:p>
        </w:tc>
        <w:tc>
          <w:tcPr>
            <w:tcW w:w="1747" w:type="dxa"/>
          </w:tcPr>
          <w:p w:rsidR="007A4431" w:rsidRPr="007A4431" w:rsidRDefault="007A4431" w:rsidP="007A4431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ED590A" w:rsidRDefault="00ED590A" w:rsidP="00237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37EAB" w:rsidRPr="00237EAB" w:rsidRDefault="00237EAB" w:rsidP="00237E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EAB">
        <w:rPr>
          <w:rFonts w:ascii="Times New Roman" w:eastAsia="Times New Roman" w:hAnsi="Times New Roman"/>
          <w:b/>
          <w:bCs/>
          <w:lang w:eastAsia="ru-RU"/>
        </w:rPr>
        <w:t>11 класс</w:t>
      </w:r>
      <w:r w:rsidRPr="00237EAB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часов по программе – 170 часовВ неделю  - 5 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6351"/>
        <w:gridCol w:w="1747"/>
      </w:tblGrid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1" w:type="dxa"/>
          </w:tcPr>
          <w:p w:rsidR="00237EAB" w:rsidRPr="00237EAB" w:rsidRDefault="00237EAB" w:rsidP="00295306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Цилиндр, конус, шар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37EAB" w:rsidRPr="00237EAB" w:rsidTr="00295306">
        <w:trPr>
          <w:trHeight w:val="315"/>
        </w:trPr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37EAB" w:rsidRPr="00237EAB" w:rsidTr="00295306">
        <w:trPr>
          <w:trHeight w:val="373"/>
        </w:trPr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Знакомство с вероятностью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EA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повторение: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keepNext/>
              <w:keepLines/>
              <w:spacing w:before="200" w:after="0"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Вычисления и преобразования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237EAB">
              <w:rPr>
                <w:rFonts w:ascii="Times New Roman" w:hAnsi="Times New Roman"/>
                <w:sz w:val="24"/>
                <w:szCs w:val="24"/>
              </w:rPr>
              <w:t xml:space="preserve">Простейшие уравнения и неравенства  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 и неравенств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7EAB" w:rsidRPr="00237EAB" w:rsidTr="00295306">
        <w:tc>
          <w:tcPr>
            <w:tcW w:w="779" w:type="dxa"/>
          </w:tcPr>
          <w:p w:rsidR="00237EAB" w:rsidRPr="00237EAB" w:rsidRDefault="00237EAB" w:rsidP="00295306">
            <w:pPr>
              <w:widowControl w:val="0"/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auto"/>
          </w:tcPr>
          <w:p w:rsidR="00237EAB" w:rsidRPr="00237EAB" w:rsidRDefault="00237EAB" w:rsidP="0029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1747" w:type="dxa"/>
          </w:tcPr>
          <w:p w:rsidR="00237EAB" w:rsidRPr="00237EAB" w:rsidRDefault="00237EAB" w:rsidP="00295306">
            <w:pPr>
              <w:autoSpaceDE w:val="0"/>
              <w:autoSpaceDN w:val="0"/>
              <w:adjustRightInd w:val="0"/>
              <w:spacing w:before="38" w:after="0" w:line="36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E366D" w:rsidRDefault="006E366D" w:rsidP="006E366D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42BD" w:rsidRDefault="00FE42BD" w:rsidP="00FE42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текущего контроля и промежуточной аттестации</w:t>
      </w:r>
    </w:p>
    <w:p w:rsidR="007A4431" w:rsidRPr="007A4431" w:rsidRDefault="007A4431" w:rsidP="007A443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/>
          <w:spacing w:val="-11"/>
          <w:sz w:val="24"/>
          <w:szCs w:val="24"/>
          <w:lang w:eastAsia="ru-RU"/>
        </w:rPr>
        <w:t>10 класс</w:t>
      </w:r>
      <w:r w:rsidRPr="007A443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7A4431" w:rsidRPr="007A4431" w:rsidRDefault="007A4431" w:rsidP="007A443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7A443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Четвертные контрольные работы –9</w:t>
      </w:r>
    </w:p>
    <w:p w:rsidR="007A4431" w:rsidRPr="007A4431" w:rsidRDefault="007A4431" w:rsidP="007A4431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7A4431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7A4431" w:rsidRPr="007A4431" w:rsidTr="00295306">
        <w:trPr>
          <w:trHeight w:val="305"/>
        </w:trPr>
        <w:tc>
          <w:tcPr>
            <w:tcW w:w="948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(указать тематические контрольные и проверочные работы) 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«Действительные числа»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«Аксиомы стереометрии. Взаимное расположение прямых, прямой и плоскости»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«Степенная функция»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«Параллельность плоскостей»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«Показательная функция»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«Логарифмическая функция»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«Перпендикулярность прямой и плоскости»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«Тригонометрические формулы»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«Многогранники»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«Тригонометрические уравнения»</w:t>
            </w:r>
          </w:p>
        </w:tc>
      </w:tr>
      <w:tr w:rsidR="007A4431" w:rsidRPr="007A4431" w:rsidTr="00295306">
        <w:trPr>
          <w:trHeight w:val="366"/>
        </w:trPr>
        <w:tc>
          <w:tcPr>
            <w:tcW w:w="948" w:type="dxa"/>
          </w:tcPr>
          <w:p w:rsidR="007A4431" w:rsidRPr="007A4431" w:rsidRDefault="007A4431" w:rsidP="007A4431">
            <w:pPr>
              <w:widowControl w:val="0"/>
              <w:numPr>
                <w:ilvl w:val="0"/>
                <w:numId w:val="2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A4431" w:rsidRPr="007A4431" w:rsidRDefault="007A4431" w:rsidP="007A4431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A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«Итоговая»</w:t>
            </w:r>
          </w:p>
        </w:tc>
      </w:tr>
    </w:tbl>
    <w:p w:rsidR="00237EAB" w:rsidRPr="00237EAB" w:rsidRDefault="00237EAB" w:rsidP="00237EA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</w:pPr>
      <w:r w:rsidRPr="00237EAB">
        <w:rPr>
          <w:rFonts w:ascii="Times New Roman" w:eastAsia="Times New Roman" w:hAnsi="Times New Roman"/>
          <w:b/>
          <w:spacing w:val="-11"/>
          <w:sz w:val="24"/>
          <w:szCs w:val="24"/>
          <w:lang w:eastAsia="ru-RU"/>
        </w:rPr>
        <w:t>11 класс</w:t>
      </w:r>
      <w:bookmarkStart w:id="0" w:name="_GoBack"/>
      <w:bookmarkEnd w:id="0"/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237EAB" w:rsidRPr="00237EAB" w:rsidTr="00295306">
        <w:trPr>
          <w:trHeight w:val="305"/>
        </w:trPr>
        <w:tc>
          <w:tcPr>
            <w:tcW w:w="948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(указать тематические контрольные и проверочные работы) 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«Тригонометрические функции»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«Производная и ее геометрический смысл»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 координат в пространстве»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«Применение производной к исследованию функций»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«Цилиндр, конус и шар»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«Интеграл»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«Объёмы тел»</w:t>
            </w:r>
          </w:p>
        </w:tc>
      </w:tr>
      <w:tr w:rsidR="00237EAB" w:rsidRPr="00237EAB" w:rsidTr="00295306">
        <w:trPr>
          <w:trHeight w:val="432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«Элементы комбинаторики»</w:t>
            </w:r>
          </w:p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теории вероятности»</w:t>
            </w:r>
          </w:p>
        </w:tc>
      </w:tr>
      <w:tr w:rsidR="00237EAB" w:rsidRPr="00237EAB" w:rsidTr="00295306">
        <w:trPr>
          <w:trHeight w:val="366"/>
        </w:trPr>
        <w:tc>
          <w:tcPr>
            <w:tcW w:w="948" w:type="dxa"/>
          </w:tcPr>
          <w:p w:rsidR="00237EAB" w:rsidRPr="00237EAB" w:rsidRDefault="00237EAB" w:rsidP="00237EAB">
            <w:pPr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37EAB" w:rsidRPr="00237EAB" w:rsidRDefault="00237EAB" w:rsidP="00237EAB">
            <w:pPr>
              <w:tabs>
                <w:tab w:val="left" w:pos="274"/>
              </w:tabs>
              <w:spacing w:before="19"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7E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№8.</w:t>
            </w:r>
          </w:p>
        </w:tc>
      </w:tr>
    </w:tbl>
    <w:p w:rsidR="00237EAB" w:rsidRPr="00237EAB" w:rsidRDefault="00237EAB" w:rsidP="00237EAB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4431" w:rsidRPr="007A4431" w:rsidRDefault="007A4431" w:rsidP="007A4431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7A4431" w:rsidRPr="007A4431" w:rsidSect="002C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59CD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5B4D"/>
    <w:multiLevelType w:val="hybridMultilevel"/>
    <w:tmpl w:val="7588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2C01"/>
    <w:multiLevelType w:val="hybridMultilevel"/>
    <w:tmpl w:val="1152BA32"/>
    <w:styleLink w:val="WW8Num19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057E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D0038"/>
    <w:multiLevelType w:val="hybridMultilevel"/>
    <w:tmpl w:val="E17A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17C22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046B3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368C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52BD7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3305A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E41B8"/>
    <w:multiLevelType w:val="hybridMultilevel"/>
    <w:tmpl w:val="D20A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DD4578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70A0881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E76D7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955F8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A4D16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94024"/>
    <w:multiLevelType w:val="hybridMultilevel"/>
    <w:tmpl w:val="1E9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30A5"/>
    <w:multiLevelType w:val="hybridMultilevel"/>
    <w:tmpl w:val="03680D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77A8F58">
      <w:numFmt w:val="bullet"/>
      <w:lvlText w:val="·"/>
      <w:lvlJc w:val="left"/>
      <w:pPr>
        <w:ind w:left="87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9817D79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45A4B"/>
    <w:multiLevelType w:val="hybridMultilevel"/>
    <w:tmpl w:val="6C78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87C39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66D63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775F7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6"/>
  </w:num>
  <w:num w:numId="24">
    <w:abstractNumId w:val="18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BE"/>
    <w:rsid w:val="00023DB4"/>
    <w:rsid w:val="00237EAB"/>
    <w:rsid w:val="002C164B"/>
    <w:rsid w:val="003A603F"/>
    <w:rsid w:val="006E366D"/>
    <w:rsid w:val="00712DBE"/>
    <w:rsid w:val="007A4431"/>
    <w:rsid w:val="0098292A"/>
    <w:rsid w:val="00AB3EAF"/>
    <w:rsid w:val="00D817E7"/>
    <w:rsid w:val="00E815ED"/>
    <w:rsid w:val="00ED590A"/>
    <w:rsid w:val="00F86C50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42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BD"/>
    <w:pPr>
      <w:ind w:left="720"/>
      <w:contextualSpacing/>
    </w:pPr>
  </w:style>
  <w:style w:type="numbering" w:customStyle="1" w:styleId="WW8Num191">
    <w:name w:val="WW8Num191"/>
    <w:rsid w:val="00FE42BD"/>
    <w:pPr>
      <w:numPr>
        <w:numId w:val="4"/>
      </w:numPr>
    </w:pPr>
  </w:style>
  <w:style w:type="character" w:customStyle="1" w:styleId="10">
    <w:name w:val="Заголовок 1 Знак"/>
    <w:basedOn w:val="a0"/>
    <w:link w:val="1"/>
    <w:uiPriority w:val="9"/>
    <w:rsid w:val="00FE4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Сагайдакова</dc:creator>
  <cp:lastModifiedBy>Александр</cp:lastModifiedBy>
  <cp:revision>2</cp:revision>
  <dcterms:created xsi:type="dcterms:W3CDTF">2022-04-21T11:17:00Z</dcterms:created>
  <dcterms:modified xsi:type="dcterms:W3CDTF">2022-04-21T11:17:00Z</dcterms:modified>
</cp:coreProperties>
</file>